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A7" w:rsidRDefault="008054A7" w:rsidP="008054A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УТВЕРЖДЕНО:</w:t>
      </w:r>
    </w:p>
    <w:p w:rsidR="008054A7" w:rsidRDefault="008054A7" w:rsidP="008054A7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8054A7" w:rsidRDefault="008054A7" w:rsidP="008054A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Директор ГБПОУ ИО «</w:t>
      </w:r>
      <w:proofErr w:type="spellStart"/>
      <w:r>
        <w:t>БрПК</w:t>
      </w:r>
      <w:proofErr w:type="spellEnd"/>
      <w:r>
        <w:t>»</w:t>
      </w:r>
    </w:p>
    <w:p w:rsidR="008054A7" w:rsidRDefault="008054A7" w:rsidP="008054A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 xml:space="preserve">______________ А.Э. </w:t>
      </w:r>
      <w:proofErr w:type="spellStart"/>
      <w:r>
        <w:t>Ишкова</w:t>
      </w:r>
      <w:proofErr w:type="spellEnd"/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ind w:left="1701" w:right="567"/>
        <w:jc w:val="both"/>
        <w:rPr>
          <w:i/>
          <w:sz w:val="20"/>
          <w:szCs w:val="20"/>
          <w:vertAlign w:val="superscript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B03C3">
        <w:rPr>
          <w:b/>
          <w:caps/>
        </w:rPr>
        <w:t xml:space="preserve"> ПРОГРАММа производственной ПРАКТИКи 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B03C3">
        <w:rPr>
          <w:b/>
          <w:caps/>
        </w:rPr>
        <w:t xml:space="preserve"> ПРОФЕССИОНАЛЬНог МОДУЛя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EB03C3">
        <w:rPr>
          <w:b/>
        </w:rPr>
        <w:t>ПМ 02. Организация   и  проведение экономической  и маркетинговой  деятельности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P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3C3" w:rsidRP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EB03C3">
        <w:t>201</w:t>
      </w:r>
      <w:r w:rsidR="008054A7">
        <w:t>9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6E46" w:rsidRPr="00EB03C3" w:rsidRDefault="00006E46" w:rsidP="00006E46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  <w:r w:rsidRPr="00EB03C3">
        <w:t>Программа профессионального модуля</w:t>
      </w:r>
      <w:r w:rsidRPr="00EB03C3">
        <w:rPr>
          <w:caps/>
        </w:rPr>
        <w:t xml:space="preserve"> </w:t>
      </w:r>
      <w:r w:rsidRPr="00EB03C3">
        <w:t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</w:t>
      </w:r>
      <w:r w:rsidRPr="00EB03C3">
        <w:rPr>
          <w:b/>
        </w:rPr>
        <w:t xml:space="preserve"> </w:t>
      </w:r>
      <w:r w:rsidR="0085398E" w:rsidRPr="00EB03C3">
        <w:t>38.02.04</w:t>
      </w:r>
      <w:r w:rsidRPr="00EB03C3">
        <w:rPr>
          <w:b/>
        </w:rPr>
        <w:t xml:space="preserve"> Коммерция (по отраслям) </w:t>
      </w:r>
      <w:r w:rsidRPr="00EB03C3">
        <w:t>базовой подготовки</w:t>
      </w:r>
      <w:r w:rsidRPr="00EB03C3">
        <w:rPr>
          <w:b/>
        </w:rPr>
        <w:t>.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Организация-разработчик: </w:t>
      </w:r>
      <w:r w:rsidR="0085398E" w:rsidRPr="00EB03C3">
        <w:t>ГБПОУ ИО</w:t>
      </w:r>
      <w:r w:rsidRPr="00EB03C3">
        <w:t xml:space="preserve"> «Братский политехнический колледж»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06E46" w:rsidRPr="00EB03C3" w:rsidRDefault="0085398E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Грибовская. </w:t>
      </w:r>
      <w:r w:rsidR="00006E46" w:rsidRPr="00EB03C3">
        <w:t xml:space="preserve"> преподаватель </w:t>
      </w:r>
      <w:r w:rsidRPr="00EB03C3">
        <w:t>ГБПОУ ИО</w:t>
      </w:r>
      <w:r w:rsidR="00006E46" w:rsidRPr="00EB03C3">
        <w:t xml:space="preserve"> «Братский политехнический колледж»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Рассмотрена и одобрена на заседании предметно-цикловой комиссии 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B03C3">
        <w:t xml:space="preserve">ПЦК </w:t>
      </w:r>
      <w:r w:rsidR="00F37519" w:rsidRPr="00EB03C3">
        <w:t>Грибовская Н.Н.</w:t>
      </w:r>
      <w:r w:rsidRPr="00EB03C3">
        <w:t xml:space="preserve"> </w:t>
      </w:r>
    </w:p>
    <w:p w:rsidR="00006E46" w:rsidRPr="00EB03C3" w:rsidRDefault="00006E46" w:rsidP="00006E46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  <w:bookmarkStart w:id="0" w:name="_GoBack"/>
      <w:bookmarkEnd w:id="0"/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EB03C3" w:rsidRPr="00EB03C3" w:rsidRDefault="00EB03C3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 xml:space="preserve">СОДЕРЖАНИЕ 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06E46" w:rsidRPr="00EB03C3" w:rsidTr="00006E46">
        <w:trPr>
          <w:trHeight w:val="931"/>
        </w:trPr>
        <w:tc>
          <w:tcPr>
            <w:tcW w:w="9007" w:type="dxa"/>
          </w:tcPr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1. ПАСПОРТ производственной   ПРАКТИКи  ПРОФЕССИОНАЛЬНого  МОДУЛя</w:t>
            </w:r>
          </w:p>
          <w:p w:rsidR="00006E46" w:rsidRPr="00EB03C3" w:rsidRDefault="00006E46">
            <w:pPr>
              <w:spacing w:line="360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стр.</w:t>
            </w:r>
          </w:p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006E46" w:rsidRPr="00EB03C3" w:rsidTr="00006E46">
        <w:trPr>
          <w:trHeight w:val="720"/>
        </w:trPr>
        <w:tc>
          <w:tcPr>
            <w:tcW w:w="9007" w:type="dxa"/>
          </w:tcPr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2. результаты освоения производственной  ПРАКТики ПРОФЕССИОНАЛЬНого  МОДУЛя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006E46" w:rsidRPr="00EB03C3" w:rsidTr="00006E46">
        <w:trPr>
          <w:trHeight w:val="594"/>
        </w:trPr>
        <w:tc>
          <w:tcPr>
            <w:tcW w:w="9007" w:type="dxa"/>
          </w:tcPr>
          <w:p w:rsidR="00006E46" w:rsidRPr="00EB03C3" w:rsidRDefault="00006E46">
            <w:pPr>
              <w:pStyle w:val="1"/>
              <w:spacing w:line="276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3. СТРУКТУРА и содержание профессионального модуля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006E46" w:rsidRPr="00EB03C3" w:rsidTr="00006E46">
        <w:trPr>
          <w:trHeight w:val="692"/>
        </w:trPr>
        <w:tc>
          <w:tcPr>
            <w:tcW w:w="9007" w:type="dxa"/>
          </w:tcPr>
          <w:p w:rsidR="00006E46" w:rsidRPr="00EB03C3" w:rsidRDefault="00006E46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>4 условия реализации программы производственной  ПРАКТИКи  ПРОФЕССИОНАЛЬНого  МОДУЛя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06E46" w:rsidRPr="00EB03C3" w:rsidTr="00006E46">
        <w:trPr>
          <w:trHeight w:val="692"/>
        </w:trPr>
        <w:tc>
          <w:tcPr>
            <w:tcW w:w="9007" w:type="dxa"/>
          </w:tcPr>
          <w:p w:rsidR="00006E46" w:rsidRPr="00EB03C3" w:rsidRDefault="00006E46">
            <w:pPr>
              <w:spacing w:line="360" w:lineRule="auto"/>
              <w:rPr>
                <w:bCs/>
                <w:i/>
                <w:sz w:val="20"/>
                <w:szCs w:val="20"/>
                <w:lang w:eastAsia="en-US"/>
              </w:rPr>
            </w:pPr>
            <w:r w:rsidRPr="00EB03C3">
              <w:rPr>
                <w:caps/>
                <w:sz w:val="20"/>
                <w:szCs w:val="20"/>
                <w:lang w:eastAsia="en-US"/>
              </w:rPr>
              <w:t xml:space="preserve">5. Контроль и оценка результатов освоения производственной  ПРАКТИКи  профессионального  модуля </w:t>
            </w:r>
          </w:p>
          <w:p w:rsidR="00006E46" w:rsidRPr="00EB03C3" w:rsidRDefault="00006E46">
            <w:pPr>
              <w:spacing w:line="360" w:lineRule="auto"/>
              <w:rPr>
                <w:caps/>
                <w:sz w:val="20"/>
                <w:szCs w:val="20"/>
                <w:lang w:eastAsia="en-US"/>
              </w:rPr>
            </w:pPr>
          </w:p>
        </w:tc>
        <w:tc>
          <w:tcPr>
            <w:tcW w:w="800" w:type="dxa"/>
            <w:hideMark/>
          </w:tcPr>
          <w:p w:rsidR="00006E46" w:rsidRPr="00EB03C3" w:rsidRDefault="00006E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12</w:t>
            </w:r>
          </w:p>
        </w:tc>
      </w:tr>
    </w:tbl>
    <w:p w:rsidR="00006E46" w:rsidRPr="00EB03C3" w:rsidRDefault="00006E46" w:rsidP="00006E46">
      <w:pPr>
        <w:rPr>
          <w:sz w:val="20"/>
          <w:szCs w:val="20"/>
        </w:rPr>
        <w:sectPr w:rsidR="00006E46" w:rsidRPr="00EB03C3">
          <w:pgSz w:w="11906" w:h="16838"/>
          <w:pgMar w:top="1134" w:right="851" w:bottom="1134" w:left="1701" w:header="708" w:footer="708" w:gutter="0"/>
          <w:cols w:space="720"/>
        </w:sect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lastRenderedPageBreak/>
        <w:t>1. паспорт ПРОГРАММЫ производственной  ПРАКТИКи  ПРОФЕССИОНАЛЬНого МОДУЛя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jc w:val="center"/>
        <w:rPr>
          <w:sz w:val="20"/>
          <w:szCs w:val="20"/>
        </w:rPr>
      </w:pPr>
      <w:r w:rsidRPr="00EB03C3">
        <w:rPr>
          <w:b/>
          <w:sz w:val="20"/>
          <w:szCs w:val="20"/>
        </w:rPr>
        <w:t>ПМ 02. Организация   и  проведение экономической  и маркетинговой  деятельности</w:t>
      </w:r>
    </w:p>
    <w:p w:rsidR="00006E46" w:rsidRPr="00EB03C3" w:rsidRDefault="00006E46" w:rsidP="00006E46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Область применения программы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 xml:space="preserve">Программа  производственной  практики    профессиональных  модулей   является частью примерных основных профессиональных  образовательных программ  в соответствии с ФГОС  </w:t>
      </w:r>
      <w:r w:rsidR="0085398E" w:rsidRPr="00EB03C3">
        <w:rPr>
          <w:sz w:val="20"/>
          <w:szCs w:val="20"/>
        </w:rPr>
        <w:t>38.02.04</w:t>
      </w:r>
      <w:r w:rsidRPr="00EB03C3">
        <w:rPr>
          <w:sz w:val="20"/>
          <w:szCs w:val="20"/>
        </w:rPr>
        <w:t xml:space="preserve">     Коммерция (по отраслям)</w:t>
      </w:r>
      <w:r w:rsidR="00CA2313" w:rsidRPr="00EB03C3">
        <w:rPr>
          <w:sz w:val="20"/>
          <w:szCs w:val="20"/>
        </w:rPr>
        <w:t xml:space="preserve">  </w:t>
      </w:r>
      <w:r w:rsidRPr="00EB03C3">
        <w:rPr>
          <w:sz w:val="20"/>
          <w:szCs w:val="20"/>
        </w:rPr>
        <w:t>в части освоения основного вида профессиональной деятельности (ВПД):</w:t>
      </w:r>
      <w:r w:rsidR="00EB03C3">
        <w:rPr>
          <w:sz w:val="20"/>
          <w:szCs w:val="20"/>
        </w:rPr>
        <w:t xml:space="preserve">   </w:t>
      </w:r>
      <w:r w:rsidRPr="00EB03C3">
        <w:rPr>
          <w:sz w:val="20"/>
          <w:szCs w:val="20"/>
        </w:rPr>
        <w:t xml:space="preserve">   Организация и проведение экономической и маркетинговой деятельности и соответствующих профессиональных компетенций (ПК):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 xml:space="preserve">    2.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 xml:space="preserve">3. Применять в практических ситуациях </w:t>
      </w:r>
      <w:proofErr w:type="gramStart"/>
      <w:r w:rsidRPr="00EB03C3">
        <w:rPr>
          <w:sz w:val="20"/>
          <w:szCs w:val="20"/>
        </w:rPr>
        <w:t>экономические методы</w:t>
      </w:r>
      <w:proofErr w:type="gramEnd"/>
      <w:r w:rsidRPr="00EB03C3">
        <w:rPr>
          <w:sz w:val="20"/>
          <w:szCs w:val="20"/>
        </w:rPr>
        <w:t>, рассчитывать микроэкономические показатели, анализировать их, а также  рынки ресурсов.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4. Определять основные экономические показатели работы организации, цены, заработную плату.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6. Обосновывать целесообразность использования и применять маркетинговые коммуникации.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7. Участвовать в проведении маркетинговых исследований рынка, разработке и реализации маркетинговых решений.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8. 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9.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EB03C3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b/>
          <w:sz w:val="20"/>
          <w:szCs w:val="20"/>
        </w:rPr>
        <w:t>иметь практический опыт:</w:t>
      </w:r>
      <w:r w:rsidRPr="00EB03C3">
        <w:rPr>
          <w:sz w:val="20"/>
          <w:szCs w:val="20"/>
        </w:rPr>
        <w:t xml:space="preserve"> 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оформления финансовых документов и отчетов;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проведения денежных расчетов;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расчета основных налогов;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выявления потребностей (спроса) на товары;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анализа маркетинговой среды организации;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b/>
          <w:sz w:val="20"/>
          <w:szCs w:val="20"/>
        </w:rPr>
        <w:t>уметь:</w:t>
      </w:r>
      <w:r w:rsidRPr="00EB03C3">
        <w:rPr>
          <w:sz w:val="20"/>
          <w:szCs w:val="20"/>
        </w:rPr>
        <w:t xml:space="preserve">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 xml:space="preserve">- составлять финансовые документы и отчеты; </w:t>
      </w:r>
      <w:r w:rsidR="00EB03C3">
        <w:rPr>
          <w:sz w:val="20"/>
          <w:szCs w:val="20"/>
        </w:rPr>
        <w:t xml:space="preserve">  </w:t>
      </w:r>
      <w:r w:rsidRPr="00EB03C3">
        <w:rPr>
          <w:sz w:val="20"/>
          <w:szCs w:val="20"/>
        </w:rPr>
        <w:t xml:space="preserve">- осуществлять денежные расчеты;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 xml:space="preserve">- пользоваться нормативными документами в области налогообложения, регулирующими механизм и порядок налогообложения;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рассчитывать основные налоги;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анализировать результаты финансово-хозяйственной деятельности торговых организаций;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применять методы и приемы финансово-хозяйственной деятельности для разных видов анализа;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 xml:space="preserve">- выявлять, формировать и удовлетворять  потребности; </w:t>
      </w:r>
    </w:p>
    <w:p w:rsidR="00006E46" w:rsidRPr="00EB03C3" w:rsidRDefault="00006E46" w:rsidP="00006E46">
      <w:pPr>
        <w:spacing w:line="228" w:lineRule="auto"/>
        <w:ind w:firstLine="301"/>
        <w:rPr>
          <w:sz w:val="20"/>
          <w:szCs w:val="20"/>
        </w:rPr>
      </w:pPr>
      <w:r w:rsidRPr="00EB03C3">
        <w:rPr>
          <w:sz w:val="20"/>
          <w:szCs w:val="20"/>
        </w:rPr>
        <w:t>- обеспечивать распределение через каналы сбыта и продвижение товаров на рынке с использованием маркетинговых коммуникаций;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 xml:space="preserve">- проводить маркетинговые исследования рынка; </w:t>
      </w:r>
    </w:p>
    <w:p w:rsidR="00006E46" w:rsidRPr="00EB03C3" w:rsidRDefault="00006E46" w:rsidP="00006E46">
      <w:pPr>
        <w:ind w:firstLine="298"/>
        <w:rPr>
          <w:sz w:val="20"/>
          <w:szCs w:val="20"/>
        </w:rPr>
      </w:pPr>
      <w:r w:rsidRPr="00EB03C3">
        <w:rPr>
          <w:sz w:val="20"/>
          <w:szCs w:val="20"/>
        </w:rPr>
        <w:t>- оценивать конкурентоспособность товаров;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b/>
          <w:sz w:val="20"/>
          <w:szCs w:val="20"/>
        </w:rPr>
        <w:t>знать:</w:t>
      </w:r>
      <w:r w:rsidRPr="00EB03C3">
        <w:rPr>
          <w:sz w:val="20"/>
          <w:szCs w:val="20"/>
        </w:rPr>
        <w:t xml:space="preserve"> 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 xml:space="preserve">- сущность, функции и роль финансов в экономике, сущность и функции денег, денежного обращения; 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финансирование и денежно-кредитную политику, финансовое планирование и - методы финансового контроля;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основные положения налогового законодательства;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функции и классификацию налогов;</w:t>
      </w:r>
      <w:r w:rsidR="00EB03C3">
        <w:rPr>
          <w:sz w:val="20"/>
          <w:szCs w:val="20"/>
        </w:rPr>
        <w:t xml:space="preserve">  </w:t>
      </w:r>
      <w:r w:rsidRPr="00EB03C3">
        <w:rPr>
          <w:sz w:val="20"/>
          <w:szCs w:val="20"/>
        </w:rPr>
        <w:t>- организацию налоговой службы;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>- методику расчета основных видов налогов;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 xml:space="preserve">- методологические основы анализа финансово-хозяйственной деятельности:  цели, задачи, методы, приемы, виды; информационное обеспечение, организацию аналитической работы; анализ деятельности организаций оптовой и розничной торговли, финансовых результатов деятельности; </w:t>
      </w:r>
    </w:p>
    <w:p w:rsidR="00006E46" w:rsidRPr="00EB03C3" w:rsidRDefault="00006E46" w:rsidP="00006E46">
      <w:pPr>
        <w:spacing w:line="228" w:lineRule="auto"/>
        <w:rPr>
          <w:sz w:val="20"/>
          <w:szCs w:val="20"/>
        </w:rPr>
      </w:pPr>
      <w:r w:rsidRPr="00EB03C3">
        <w:rPr>
          <w:sz w:val="20"/>
          <w:szCs w:val="20"/>
        </w:rPr>
        <w:t xml:space="preserve">- составные элементы маркетинговой деятельности: цели, задачи, принципы, функции, объекты, субъекты; 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lastRenderedPageBreak/>
        <w:t>- средства: удовлетворения потребностей, распределения и продвижения товаров,  маркетинговые коммуникации и их характеристику;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- методы изучения рынка,  анализа окружающей среды;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- конкурентную среду, виды конкуренции, показатели оценки  конкурентоспособности;</w:t>
      </w:r>
    </w:p>
    <w:p w:rsidR="00006E46" w:rsidRPr="00EB03C3" w:rsidRDefault="00006E46" w:rsidP="00006E46">
      <w:pPr>
        <w:rPr>
          <w:sz w:val="20"/>
          <w:szCs w:val="20"/>
        </w:rPr>
      </w:pPr>
      <w:r w:rsidRPr="00EB03C3">
        <w:rPr>
          <w:sz w:val="20"/>
          <w:szCs w:val="20"/>
        </w:rPr>
        <w:t>- этапы  маркетинговых исследований, их результат; управление маркетингом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597D4A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b/>
          <w:sz w:val="20"/>
          <w:szCs w:val="20"/>
        </w:rPr>
        <w:t>1.3. количество часов на освоение программы</w:t>
      </w:r>
      <w:r w:rsidRPr="00EB03C3">
        <w:rPr>
          <w:sz w:val="20"/>
          <w:szCs w:val="20"/>
        </w:rPr>
        <w:t xml:space="preserve"> </w:t>
      </w:r>
      <w:r w:rsidRPr="00EB03C3">
        <w:rPr>
          <w:b/>
          <w:sz w:val="20"/>
          <w:szCs w:val="20"/>
        </w:rPr>
        <w:t>производственной практики  профессиональных модулей:</w:t>
      </w:r>
      <w:r w:rsidR="00CA2313" w:rsidRPr="00EB03C3">
        <w:rPr>
          <w:b/>
          <w:sz w:val="20"/>
          <w:szCs w:val="20"/>
        </w:rPr>
        <w:t xml:space="preserve">  </w:t>
      </w:r>
      <w:r w:rsidR="00597D4A" w:rsidRPr="00EB03C3">
        <w:rPr>
          <w:sz w:val="20"/>
          <w:szCs w:val="20"/>
        </w:rPr>
        <w:t>всего –  36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 xml:space="preserve"> часа. </w:t>
      </w:r>
    </w:p>
    <w:p w:rsidR="007A7626" w:rsidRPr="00EB03C3" w:rsidRDefault="007A762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t xml:space="preserve">2. результаты освоения  производственной ПРАКТИКи  ПРОФЕССИОНАЛЬНого  МОДУЛя 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006E46" w:rsidRPr="00EB03C3" w:rsidRDefault="00006E46" w:rsidP="00EB03C3">
      <w:pPr>
        <w:jc w:val="both"/>
        <w:rPr>
          <w:sz w:val="20"/>
          <w:szCs w:val="20"/>
        </w:rPr>
      </w:pPr>
      <w:r w:rsidRPr="00EB03C3">
        <w:rPr>
          <w:sz w:val="20"/>
          <w:szCs w:val="20"/>
        </w:rPr>
        <w:t xml:space="preserve">Результатом освоения программы  учебной  практики профессионального  модулей  является овладение обучающимися видами  профессиональной деятельности: </w:t>
      </w:r>
      <w:r w:rsidRPr="00EB03C3">
        <w:rPr>
          <w:b/>
          <w:sz w:val="20"/>
          <w:szCs w:val="20"/>
        </w:rPr>
        <w:t>Организация и проведение экономической и маркетинговой деятельности,</w:t>
      </w:r>
      <w:r w:rsidR="00EB03C3">
        <w:rPr>
          <w:b/>
          <w:sz w:val="20"/>
          <w:szCs w:val="20"/>
        </w:rPr>
        <w:t xml:space="preserve"> </w:t>
      </w:r>
      <w:r w:rsidRPr="00EB03C3">
        <w:rPr>
          <w:sz w:val="20"/>
          <w:szCs w:val="20"/>
        </w:rPr>
        <w:t>в том числе профессиональными (ПК) и общими (</w:t>
      </w:r>
      <w:proofErr w:type="gramStart"/>
      <w:r w:rsidRPr="00EB03C3">
        <w:rPr>
          <w:sz w:val="20"/>
          <w:szCs w:val="20"/>
        </w:rPr>
        <w:t>ОК</w:t>
      </w:r>
      <w:proofErr w:type="gramEnd"/>
      <w:r w:rsidRPr="00EB03C3">
        <w:rPr>
          <w:sz w:val="20"/>
          <w:szCs w:val="20"/>
        </w:rPr>
        <w:t>) компетенциями: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13"/>
      </w:tblGrid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Код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widowControl w:val="0"/>
              <w:suppressAutoHyphens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Наименование результата обучения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val="en-US"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1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Применять в практических ситуациях </w:t>
            </w:r>
            <w:proofErr w:type="gramStart"/>
            <w:r w:rsidRPr="00EB03C3">
              <w:rPr>
                <w:bCs/>
                <w:sz w:val="20"/>
                <w:szCs w:val="20"/>
                <w:lang w:eastAsia="en-US"/>
              </w:rPr>
              <w:t>экономические методы</w:t>
            </w:r>
            <w:proofErr w:type="gramEnd"/>
            <w:r w:rsidRPr="00EB03C3">
              <w:rPr>
                <w:bCs/>
                <w:sz w:val="20"/>
                <w:szCs w:val="20"/>
                <w:lang w:eastAsia="en-US"/>
              </w:rPr>
              <w:t>, рассчитывать микроэкономические показатели, анализировать их, а также  рынки ресурсов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ПК 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Работать в коллективе и в команде, эффективно общаться с коллегами, руководством, потребителями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Пользоваться иностранным языком  как средством делового общения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10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Логически верно, аргументировано и ясно </w:t>
            </w:r>
            <w:proofErr w:type="gramStart"/>
            <w:r w:rsidRPr="00EB03C3">
              <w:rPr>
                <w:sz w:val="20"/>
                <w:szCs w:val="20"/>
                <w:lang w:eastAsia="en-US"/>
              </w:rPr>
              <w:t>излагать</w:t>
            </w:r>
            <w:proofErr w:type="gramEnd"/>
            <w:r w:rsidRPr="00EB03C3">
              <w:rPr>
                <w:sz w:val="20"/>
                <w:szCs w:val="20"/>
                <w:lang w:eastAsia="en-US"/>
              </w:rPr>
              <w:t xml:space="preserve"> устную и письменную речь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</w:tr>
      <w:tr w:rsidR="00006E46" w:rsidRPr="00EB03C3" w:rsidTr="00EB03C3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ОК 13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pStyle w:val="a6"/>
              <w:ind w:left="59" w:hanging="59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06E46" w:rsidRPr="00EB03C3" w:rsidRDefault="00006E46" w:rsidP="00006E46">
      <w:pPr>
        <w:rPr>
          <w:sz w:val="20"/>
          <w:szCs w:val="20"/>
        </w:rPr>
        <w:sectPr w:rsidR="00006E46" w:rsidRPr="00EB03C3">
          <w:pgSz w:w="11907" w:h="16840"/>
          <w:pgMar w:top="1134" w:right="850" w:bottom="1134" w:left="1701" w:header="709" w:footer="709" w:gutter="0"/>
          <w:cols w:space="720"/>
        </w:sectPr>
      </w:pPr>
    </w:p>
    <w:p w:rsidR="00006E46" w:rsidRPr="00EB03C3" w:rsidRDefault="00006E46" w:rsidP="00006E4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lastRenderedPageBreak/>
        <w:t>3. СТРУКТУРА и содержание производственной   ПРАКТИКи  профессионального  модуля</w:t>
      </w:r>
    </w:p>
    <w:p w:rsidR="00006E46" w:rsidRPr="00EB03C3" w:rsidRDefault="00006E46" w:rsidP="00006E4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 xml:space="preserve">3.1. Тематический план учебных практик 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2087"/>
        <w:gridCol w:w="10212"/>
        <w:gridCol w:w="2631"/>
      </w:tblGrid>
      <w:tr w:rsidR="00006E46" w:rsidRPr="00EB03C3" w:rsidTr="00CA2313">
        <w:trPr>
          <w:trHeight w:val="517"/>
        </w:trPr>
        <w:tc>
          <w:tcPr>
            <w:tcW w:w="6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Коды</w:t>
            </w:r>
            <w:r w:rsidRPr="00EB03C3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EB03C3">
              <w:rPr>
                <w:b/>
                <w:sz w:val="20"/>
                <w:szCs w:val="20"/>
                <w:lang w:eastAsia="en-US"/>
              </w:rPr>
              <w:t>профессиональных</w:t>
            </w:r>
            <w:r w:rsidRPr="00EB03C3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 w:rsidRPr="00EB03C3">
              <w:rPr>
                <w:b/>
                <w:sz w:val="20"/>
                <w:szCs w:val="20"/>
                <w:lang w:eastAsia="en-US"/>
              </w:rPr>
              <w:t>компетенций</w:t>
            </w:r>
          </w:p>
        </w:tc>
        <w:tc>
          <w:tcPr>
            <w:tcW w:w="34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88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Всего часов</w:t>
            </w:r>
          </w:p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i/>
                <w:iCs/>
                <w:sz w:val="20"/>
                <w:szCs w:val="20"/>
                <w:lang w:eastAsia="en-US"/>
              </w:rPr>
              <w:t>(макс. учебная нагрузка и практики)</w:t>
            </w:r>
          </w:p>
        </w:tc>
      </w:tr>
      <w:tr w:rsidR="00006E46" w:rsidRPr="00EB03C3" w:rsidTr="00CA2313">
        <w:trPr>
          <w:trHeight w:val="51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06E46" w:rsidRPr="00EB03C3" w:rsidTr="00CA2313">
        <w:trPr>
          <w:trHeight w:val="51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6E46" w:rsidRPr="00EB03C3" w:rsidRDefault="00006E46" w:rsidP="00E51B19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  ПМ 02. Организация  и  проведение экономической и маркетинговой  деятельности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pStyle w:val="a3"/>
              <w:widowControl w:val="0"/>
              <w:suppressAutoHyphens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ПК 1,2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Раздел 1. Проведение финансовых и налоговых расчетов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12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ПК 3, 4,9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Раздел 2.  Проведение анализа финансово-хозяйственной деятельности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12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ПК 5,6,7,8</w:t>
            </w: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Раздел 3.  Проведение маркетинговых исследований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12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Производственная практика (по профилю специальности)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F37519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/>
                <w:i/>
                <w:iCs/>
                <w:sz w:val="20"/>
                <w:szCs w:val="20"/>
                <w:lang w:eastAsia="en-US"/>
              </w:rPr>
              <w:t>36</w:t>
            </w:r>
          </w:p>
        </w:tc>
      </w:tr>
      <w:tr w:rsidR="00006E46" w:rsidRPr="00EB03C3" w:rsidTr="00CA2313">
        <w:trPr>
          <w:trHeight w:val="20"/>
        </w:trPr>
        <w:tc>
          <w:tcPr>
            <w:tcW w:w="6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4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8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6E46" w:rsidRPr="00EB03C3" w:rsidRDefault="00006E46" w:rsidP="00E51B1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  <w:lang w:eastAsia="en-US"/>
              </w:rPr>
            </w:pPr>
          </w:p>
        </w:tc>
      </w:tr>
    </w:tbl>
    <w:p w:rsidR="00006E46" w:rsidRPr="00EB03C3" w:rsidRDefault="00006E46" w:rsidP="00006E46">
      <w:pPr>
        <w:spacing w:line="220" w:lineRule="exact"/>
        <w:rPr>
          <w:i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EB03C3">
        <w:rPr>
          <w:b/>
          <w:caps/>
          <w:sz w:val="20"/>
          <w:szCs w:val="20"/>
        </w:rPr>
        <w:t xml:space="preserve">3.2. </w:t>
      </w:r>
      <w:r w:rsidRPr="00EB03C3">
        <w:rPr>
          <w:b/>
          <w:sz w:val="20"/>
          <w:szCs w:val="20"/>
        </w:rPr>
        <w:t xml:space="preserve">Содержание обучения  учебных  практик  </w:t>
      </w:r>
      <w:r w:rsidRPr="00EB03C3">
        <w:rPr>
          <w:sz w:val="20"/>
          <w:szCs w:val="20"/>
        </w:rPr>
        <w:t xml:space="preserve"> </w:t>
      </w:r>
      <w:r w:rsidRPr="00EB03C3">
        <w:rPr>
          <w:b/>
          <w:sz w:val="20"/>
          <w:szCs w:val="20"/>
        </w:rPr>
        <w:t>профессионального модуля (ПМ)</w:t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67"/>
        <w:gridCol w:w="9214"/>
        <w:gridCol w:w="1534"/>
        <w:gridCol w:w="1489"/>
      </w:tblGrid>
      <w:tr w:rsidR="00006E46" w:rsidRPr="00EB03C3" w:rsidTr="00CA2313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Содержание учебной практики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               ПМ 02. Организация   и  проведение экономической  и маркетинговой  деятельности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Производственная практика (по профилю специальности)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1.  Оформление финансовых документов и отчетов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 1</w:t>
            </w:r>
            <w:r w:rsidRPr="00EB03C3">
              <w:rPr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Финансы, налоги и налогообложение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Оформление документации по начислению налогов, сборов;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2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Оформление документации по начислению налогов, сборов;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Проведение денежных расчетов.</w:t>
            </w:r>
            <w:r w:rsidR="00006E46" w:rsidRPr="00EB03C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2. Составление показателей и таблиц деятельности предприятия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snapToGrid w:val="0"/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 2</w:t>
            </w:r>
            <w:r w:rsidRPr="00EB03C3">
              <w:rPr>
                <w:sz w:val="20"/>
                <w:szCs w:val="20"/>
                <w:lang w:eastAsia="en-US"/>
              </w:rPr>
              <w:t>. Анализ финансово-хозяйственной деятельности</w:t>
            </w:r>
            <w:r w:rsidRPr="00EB03C3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</w:t>
            </w:r>
            <w:r w:rsidR="00006E46" w:rsidRPr="00EB03C3">
              <w:rPr>
                <w:sz w:val="20"/>
                <w:szCs w:val="20"/>
                <w:lang w:eastAsia="en-US"/>
              </w:rPr>
              <w:t xml:space="preserve"> показателей деятельности предприятия розничной торговли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5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</w:t>
            </w:r>
            <w:r w:rsidR="00006E46" w:rsidRPr="00EB03C3">
              <w:rPr>
                <w:sz w:val="20"/>
                <w:szCs w:val="20"/>
                <w:lang w:eastAsia="en-US"/>
              </w:rPr>
              <w:t xml:space="preserve"> показателей деятельности предприятия оптовой  торговли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6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Составление таблиц по результатам деятельности предприятий оптовой </w:t>
            </w:r>
            <w:r w:rsidR="00F37519" w:rsidRPr="00EB03C3">
              <w:rPr>
                <w:sz w:val="20"/>
                <w:szCs w:val="20"/>
                <w:lang w:eastAsia="en-US"/>
              </w:rPr>
              <w:t xml:space="preserve">и розничной </w:t>
            </w:r>
            <w:r w:rsidRPr="00EB03C3">
              <w:rPr>
                <w:sz w:val="20"/>
                <w:szCs w:val="20"/>
                <w:lang w:eastAsia="en-US"/>
              </w:rPr>
              <w:t>торговли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15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  <w:r w:rsidR="00006E46" w:rsidRPr="00EB03C3">
              <w:rPr>
                <w:sz w:val="20"/>
                <w:szCs w:val="20"/>
                <w:lang w:eastAsia="en-US"/>
              </w:rPr>
              <w:t>. Определение видов средств распространения рекламы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snapToGrid w:val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МДК 3.</w:t>
            </w:r>
            <w:r w:rsidRPr="00EB03C3">
              <w:rPr>
                <w:sz w:val="20"/>
                <w:szCs w:val="20"/>
                <w:lang w:eastAsia="en-US"/>
              </w:rPr>
              <w:t xml:space="preserve"> Маркетинг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7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Определение видов средств распространения рекламы для товаров производственного назначения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8</w:t>
            </w:r>
            <w:r w:rsidR="00006E46" w:rsidRPr="00EB03C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Определение видов средств распространения рекламы для товаров индивидуального использования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51B19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>Определение видов средств распространения рекламы для товаров индивидуального использования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006E46" w:rsidRPr="00EB03C3" w:rsidTr="00CA2313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 w:rsidP="00E51B19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EB03C3">
              <w:rPr>
                <w:rFonts w:eastAsia="Calibri"/>
                <w:bCs/>
                <w:sz w:val="20"/>
                <w:szCs w:val="20"/>
                <w:lang w:eastAsia="en-US"/>
              </w:rPr>
              <w:t xml:space="preserve">Всего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F37519" w:rsidP="00E51B19">
            <w:pPr>
              <w:jc w:val="center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06E46" w:rsidRPr="00EB03C3" w:rsidRDefault="00006E46" w:rsidP="00006E46">
      <w:pPr>
        <w:rPr>
          <w:i/>
          <w:sz w:val="20"/>
          <w:szCs w:val="20"/>
        </w:rPr>
        <w:sectPr w:rsidR="00006E46" w:rsidRPr="00EB03C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lastRenderedPageBreak/>
        <w:t>4. условия реализации программы производственной   ПРАКТИКи ПРОФЕССИОНАЛЬНого  МОДУЛя</w:t>
      </w:r>
    </w:p>
    <w:p w:rsidR="00006E46" w:rsidRPr="00EB03C3" w:rsidRDefault="00006E46" w:rsidP="00006E46">
      <w:pPr>
        <w:rPr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 xml:space="preserve">4.1. </w:t>
      </w:r>
      <w:r w:rsidRPr="00EB03C3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Оборудование и технологическое оснащение рабочих мест: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- рабочее место менеджера по продажам;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- персональный компьютер;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B03C3">
        <w:rPr>
          <w:sz w:val="20"/>
          <w:szCs w:val="20"/>
        </w:rPr>
        <w:t>- калькулятор;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EB03C3">
        <w:rPr>
          <w:sz w:val="20"/>
          <w:szCs w:val="20"/>
        </w:rPr>
        <w:t xml:space="preserve">- рабочая документация торгового предприятия                  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4.2. Информационное обеспечение обучения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EB03C3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Основные источники: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Нормативно -  правовые источники</w:t>
      </w:r>
      <w:r w:rsidR="006666FF" w:rsidRPr="00EB03C3">
        <w:rPr>
          <w:bCs/>
          <w:sz w:val="20"/>
          <w:szCs w:val="20"/>
        </w:rPr>
        <w:t>:</w:t>
      </w:r>
    </w:p>
    <w:p w:rsidR="006666FF" w:rsidRPr="00931577" w:rsidRDefault="006666FF" w:rsidP="008C4342">
      <w:pPr>
        <w:pStyle w:val="aa"/>
        <w:numPr>
          <w:ilvl w:val="0"/>
          <w:numId w:val="7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Налоговый кодекс Российской Федерации</w:t>
      </w:r>
    </w:p>
    <w:p w:rsidR="006666FF" w:rsidRPr="00931577" w:rsidRDefault="006666FF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Скворцов О.В. Налоги и налогообложение: учебник М.: Академия, 2014</w:t>
      </w:r>
    </w:p>
    <w:p w:rsidR="006666FF" w:rsidRPr="00931577" w:rsidRDefault="006666FF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Галанов В.А. Финансы, денежное обращение и кредит М.: Форум, 2014</w:t>
      </w:r>
    </w:p>
    <w:p w:rsidR="006666FF" w:rsidRPr="00931577" w:rsidRDefault="006666FF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Савицкая Г.В. Савицкая Г.В. Анализ хозяйственной деятельности: Учебное пособие-М.: ИНФРА- М, 2014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Финансы, денежное обращение и кредит: Учебник</w:t>
      </w:r>
      <w:proofErr w:type="gramStart"/>
      <w:r w:rsidRPr="00931577">
        <w:rPr>
          <w:bCs/>
          <w:sz w:val="20"/>
          <w:szCs w:val="20"/>
        </w:rPr>
        <w:t xml:space="preserve">  /П</w:t>
      </w:r>
      <w:proofErr w:type="gramEnd"/>
      <w:r w:rsidRPr="00931577">
        <w:rPr>
          <w:bCs/>
          <w:sz w:val="20"/>
          <w:szCs w:val="20"/>
        </w:rPr>
        <w:t>од ред. Т.М. Ковалёвой. – М.: КНОРУС, 2016 - 168 с.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Финансы, денежное обращение и кредит: Учебник</w:t>
      </w:r>
      <w:proofErr w:type="gramStart"/>
      <w:r w:rsidRPr="00931577">
        <w:rPr>
          <w:bCs/>
          <w:sz w:val="20"/>
          <w:szCs w:val="20"/>
        </w:rPr>
        <w:t xml:space="preserve">  /П</w:t>
      </w:r>
      <w:proofErr w:type="gramEnd"/>
      <w:r w:rsidRPr="00931577">
        <w:rPr>
          <w:bCs/>
          <w:sz w:val="20"/>
          <w:szCs w:val="20"/>
        </w:rPr>
        <w:t>од ред. Т.М. Ковалёвой. – М.: КНОРУС, 2016 - 168 с.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931577">
        <w:rPr>
          <w:bCs/>
          <w:sz w:val="20"/>
          <w:szCs w:val="20"/>
        </w:rPr>
        <w:t>Юрайт</w:t>
      </w:r>
      <w:proofErr w:type="spellEnd"/>
      <w:r w:rsidRPr="00931577">
        <w:rPr>
          <w:bCs/>
          <w:sz w:val="20"/>
          <w:szCs w:val="20"/>
        </w:rPr>
        <w:t xml:space="preserve"> – В, 2017. 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Налоги и налогообложение: Учебник и практикум /Г.Б. Полон. – М.: </w:t>
      </w:r>
      <w:proofErr w:type="spellStart"/>
      <w:r w:rsidRPr="00931577">
        <w:rPr>
          <w:bCs/>
          <w:sz w:val="20"/>
          <w:szCs w:val="20"/>
        </w:rPr>
        <w:t>Юрайт</w:t>
      </w:r>
      <w:proofErr w:type="spellEnd"/>
      <w:r w:rsidRPr="00931577">
        <w:rPr>
          <w:bCs/>
          <w:sz w:val="20"/>
          <w:szCs w:val="20"/>
        </w:rPr>
        <w:t xml:space="preserve"> – В, 2017. 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931577">
        <w:rPr>
          <w:bCs/>
          <w:sz w:val="20"/>
          <w:szCs w:val="20"/>
        </w:rPr>
        <w:t>испр</w:t>
      </w:r>
      <w:proofErr w:type="spellEnd"/>
      <w:r w:rsidRPr="00931577">
        <w:rPr>
          <w:bCs/>
          <w:sz w:val="20"/>
          <w:szCs w:val="20"/>
        </w:rPr>
        <w:t xml:space="preserve">. – М.: Издательский центр «Академия», 2015. 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Гончаренко Л.И. Налоги и налогообложение: Учебник для СПО – М.: Кнорус, 2018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Ильина В.Н.  Налоги и налогообложение (для СПО) + Приложение: Тесты – М.: Кнорус, 2018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Скворцов О.В. Осуществление налогового учета и налогового планирования в организации (для СПО) - М.: Кнорус, 2018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Давыденко И.Г. Экономический анализ финансово-хозяйственной деятельности предприятия: Учебное пособие /И.Г. Давыденко, В.А. Алёшин, А.И. Зотова. – М.: КНОРУС, 2016. – 376 с. – (Бакалавриат)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Хазанович Э.С. Анализ финансово-хозяйственной деятельности (для СПО) - М.: КНОРУС, 2017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Парамонова Т.Н. Маркетинг: Учебное пособие для СПО /</w:t>
      </w:r>
      <w:proofErr w:type="spellStart"/>
      <w:r w:rsidRPr="00931577">
        <w:rPr>
          <w:bCs/>
          <w:sz w:val="20"/>
          <w:szCs w:val="20"/>
        </w:rPr>
        <w:t>Т.Н.Парамонова</w:t>
      </w:r>
      <w:proofErr w:type="spellEnd"/>
      <w:r w:rsidRPr="00931577">
        <w:rPr>
          <w:bCs/>
          <w:sz w:val="20"/>
          <w:szCs w:val="20"/>
        </w:rPr>
        <w:t xml:space="preserve">, И.Н. </w:t>
      </w:r>
      <w:proofErr w:type="spellStart"/>
      <w:r w:rsidRPr="00931577">
        <w:rPr>
          <w:bCs/>
          <w:sz w:val="20"/>
          <w:szCs w:val="20"/>
        </w:rPr>
        <w:t>Красюк</w:t>
      </w:r>
      <w:proofErr w:type="spellEnd"/>
      <w:r w:rsidRPr="00931577">
        <w:rPr>
          <w:bCs/>
          <w:sz w:val="20"/>
          <w:szCs w:val="20"/>
        </w:rPr>
        <w:t>; Под. ред. Т.Н. Парамоновой. – 2-е изд., стереотип. – М.: КНОРУС, 2016. – 190 с. – (Профессиональное образование).</w:t>
      </w:r>
    </w:p>
    <w:p w:rsidR="00931577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Парамонова Т.Н. Маркетинг: Учебное пособие для СПО /</w:t>
      </w:r>
      <w:proofErr w:type="spellStart"/>
      <w:r w:rsidRPr="00931577">
        <w:rPr>
          <w:bCs/>
          <w:sz w:val="20"/>
          <w:szCs w:val="20"/>
        </w:rPr>
        <w:t>Т.Н.Парамонова</w:t>
      </w:r>
      <w:proofErr w:type="spellEnd"/>
      <w:r w:rsidRPr="00931577">
        <w:rPr>
          <w:bCs/>
          <w:sz w:val="20"/>
          <w:szCs w:val="20"/>
        </w:rPr>
        <w:t xml:space="preserve">, И.Н. </w:t>
      </w:r>
      <w:proofErr w:type="spellStart"/>
      <w:r w:rsidRPr="00931577">
        <w:rPr>
          <w:bCs/>
          <w:sz w:val="20"/>
          <w:szCs w:val="20"/>
        </w:rPr>
        <w:t>Красюк</w:t>
      </w:r>
      <w:proofErr w:type="spellEnd"/>
      <w:r w:rsidRPr="00931577">
        <w:rPr>
          <w:bCs/>
          <w:sz w:val="20"/>
          <w:szCs w:val="20"/>
        </w:rPr>
        <w:t>; Под. ред. Т.Н. Парамоновой. – 2-е изд., стереотип. – М.: КНОРУС, 2018. – 190 с. – (Профессиональное образование</w:t>
      </w:r>
    </w:p>
    <w:p w:rsidR="006666FF" w:rsidRPr="00931577" w:rsidRDefault="00931577" w:rsidP="008C4342">
      <w:pPr>
        <w:pStyle w:val="aa"/>
        <w:numPr>
          <w:ilvl w:val="0"/>
          <w:numId w:val="7"/>
        </w:numPr>
        <w:tabs>
          <w:tab w:val="left" w:pos="0"/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>Грибов В.Д. Основы экономики, менеджмента и маркетинга (для СПО) – М.: КНОРУС, 2018</w:t>
      </w:r>
    </w:p>
    <w:p w:rsidR="008C4342" w:rsidRDefault="008C4342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Дополнительные источники: </w:t>
      </w:r>
    </w:p>
    <w:p w:rsidR="00931577" w:rsidRPr="00931577" w:rsidRDefault="006666FF" w:rsidP="00931577">
      <w:pPr>
        <w:pStyle w:val="aa"/>
        <w:numPr>
          <w:ilvl w:val="0"/>
          <w:numId w:val="6"/>
        </w:num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31577">
        <w:rPr>
          <w:bCs/>
          <w:sz w:val="20"/>
          <w:szCs w:val="20"/>
        </w:rPr>
        <w:t xml:space="preserve">Налоговый Кодекс Российской Федерации части первая и вторая, 2015. 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Интернет-ресурсы: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Российский налоговый курьер. – Режим доступа: </w:t>
      </w:r>
      <w:proofErr w:type="spellStart"/>
      <w:r w:rsidRPr="00EB03C3">
        <w:rPr>
          <w:bCs/>
          <w:sz w:val="20"/>
          <w:szCs w:val="20"/>
        </w:rPr>
        <w:t>http</w:t>
      </w:r>
      <w:proofErr w:type="spellEnd"/>
      <w:r w:rsidRPr="00EB03C3">
        <w:rPr>
          <w:bCs/>
          <w:sz w:val="20"/>
          <w:szCs w:val="20"/>
        </w:rPr>
        <w:t>//</w:t>
      </w:r>
      <w:proofErr w:type="spellStart"/>
      <w:r w:rsidRPr="00EB03C3">
        <w:rPr>
          <w:bCs/>
          <w:sz w:val="20"/>
          <w:szCs w:val="20"/>
        </w:rPr>
        <w:t>www</w:t>
      </w:r>
      <w:proofErr w:type="spellEnd"/>
      <w:r w:rsidRPr="00EB03C3">
        <w:rPr>
          <w:bCs/>
          <w:sz w:val="20"/>
          <w:szCs w:val="20"/>
        </w:rPr>
        <w:t xml:space="preserve">. rnk.ru / </w:t>
      </w:r>
      <w:proofErr w:type="spellStart"/>
      <w:r w:rsidRPr="00EB03C3">
        <w:rPr>
          <w:bCs/>
          <w:sz w:val="20"/>
          <w:szCs w:val="20"/>
        </w:rPr>
        <w:t>journal</w:t>
      </w:r>
      <w:proofErr w:type="spellEnd"/>
      <w:r w:rsidRPr="00EB03C3">
        <w:rPr>
          <w:bCs/>
          <w:sz w:val="20"/>
          <w:szCs w:val="20"/>
        </w:rPr>
        <w:t xml:space="preserve"> / </w:t>
      </w:r>
      <w:proofErr w:type="spellStart"/>
      <w:r w:rsidRPr="00EB03C3">
        <w:rPr>
          <w:bCs/>
          <w:sz w:val="20"/>
          <w:szCs w:val="20"/>
        </w:rPr>
        <w:t>articl</w:t>
      </w:r>
      <w:proofErr w:type="spellEnd"/>
      <w:r w:rsidRPr="00EB03C3">
        <w:rPr>
          <w:bCs/>
          <w:sz w:val="20"/>
          <w:szCs w:val="20"/>
        </w:rPr>
        <w:t xml:space="preserve"> /</w:t>
      </w:r>
      <w:proofErr w:type="spellStart"/>
      <w:r w:rsidRPr="00EB03C3">
        <w:rPr>
          <w:bCs/>
          <w:sz w:val="20"/>
          <w:szCs w:val="20"/>
        </w:rPr>
        <w:t>dorument</w:t>
      </w:r>
      <w:proofErr w:type="spellEnd"/>
      <w:r w:rsidRPr="00EB03C3">
        <w:rPr>
          <w:bCs/>
          <w:sz w:val="20"/>
          <w:szCs w:val="20"/>
        </w:rPr>
        <w:t xml:space="preserve"> 153359 </w:t>
      </w:r>
      <w:proofErr w:type="spellStart"/>
      <w:r w:rsidRPr="00EB03C3">
        <w:rPr>
          <w:bCs/>
          <w:sz w:val="20"/>
          <w:szCs w:val="20"/>
        </w:rPr>
        <w:t>phtm</w:t>
      </w:r>
      <w:proofErr w:type="spellEnd"/>
      <w:r w:rsidRPr="00EB03C3">
        <w:rPr>
          <w:bCs/>
          <w:sz w:val="20"/>
          <w:szCs w:val="20"/>
        </w:rPr>
        <w:t xml:space="preserve"> |.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Российская газета. – Режим доступа: http//www.rq.ru / </w:t>
      </w:r>
      <w:proofErr w:type="spellStart"/>
      <w:r w:rsidRPr="00EB03C3">
        <w:rPr>
          <w:bCs/>
          <w:sz w:val="20"/>
          <w:szCs w:val="20"/>
        </w:rPr>
        <w:t>sujet</w:t>
      </w:r>
      <w:proofErr w:type="spellEnd"/>
      <w:r w:rsidRPr="00EB03C3">
        <w:rPr>
          <w:bCs/>
          <w:sz w:val="20"/>
          <w:szCs w:val="20"/>
        </w:rPr>
        <w:t xml:space="preserve"> /671.htm |.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Российский налоговый портал. – Режим доступа: http//www.taxpravo.ru / </w:t>
      </w:r>
      <w:proofErr w:type="spellStart"/>
      <w:r w:rsidRPr="00EB03C3">
        <w:rPr>
          <w:bCs/>
          <w:sz w:val="20"/>
          <w:szCs w:val="20"/>
        </w:rPr>
        <w:t>rabrics</w:t>
      </w:r>
      <w:proofErr w:type="spellEnd"/>
      <w:r w:rsidRPr="00EB03C3">
        <w:rPr>
          <w:bCs/>
          <w:sz w:val="20"/>
          <w:szCs w:val="20"/>
        </w:rPr>
        <w:t xml:space="preserve"> / 116 – </w:t>
      </w:r>
      <w:proofErr w:type="spellStart"/>
      <w:r w:rsidRPr="00EB03C3">
        <w:rPr>
          <w:bCs/>
          <w:sz w:val="20"/>
          <w:szCs w:val="20"/>
        </w:rPr>
        <w:t>edinyi</w:t>
      </w:r>
      <w:proofErr w:type="spellEnd"/>
      <w:r w:rsidRPr="00EB03C3">
        <w:rPr>
          <w:bCs/>
          <w:sz w:val="20"/>
          <w:szCs w:val="20"/>
        </w:rPr>
        <w:t xml:space="preserve"> – </w:t>
      </w:r>
      <w:proofErr w:type="spellStart"/>
      <w:r w:rsidRPr="00EB03C3">
        <w:rPr>
          <w:bCs/>
          <w:sz w:val="20"/>
          <w:szCs w:val="20"/>
        </w:rPr>
        <w:t>socialnyi</w:t>
      </w:r>
      <w:proofErr w:type="spellEnd"/>
      <w:r w:rsidRPr="00EB03C3">
        <w:rPr>
          <w:bCs/>
          <w:sz w:val="20"/>
          <w:szCs w:val="20"/>
        </w:rPr>
        <w:t xml:space="preserve"> – </w:t>
      </w:r>
      <w:proofErr w:type="spellStart"/>
      <w:r w:rsidRPr="00EB03C3">
        <w:rPr>
          <w:bCs/>
          <w:sz w:val="20"/>
          <w:szCs w:val="20"/>
        </w:rPr>
        <w:t>nalog</w:t>
      </w:r>
      <w:proofErr w:type="spellEnd"/>
      <w:r w:rsidRPr="00EB03C3">
        <w:rPr>
          <w:bCs/>
          <w:sz w:val="20"/>
          <w:szCs w:val="20"/>
        </w:rPr>
        <w:t xml:space="preserve"> / </w:t>
      </w:r>
      <w:proofErr w:type="spellStart"/>
      <w:r w:rsidRPr="00EB03C3">
        <w:rPr>
          <w:bCs/>
          <w:sz w:val="20"/>
          <w:szCs w:val="20"/>
        </w:rPr>
        <w:t>view</w:t>
      </w:r>
      <w:proofErr w:type="spellEnd"/>
      <w:r w:rsidRPr="00EB03C3">
        <w:rPr>
          <w:bCs/>
          <w:sz w:val="20"/>
          <w:szCs w:val="20"/>
        </w:rPr>
        <w:t xml:space="preserve"> |.</w:t>
      </w:r>
    </w:p>
    <w:p w:rsidR="006666FF" w:rsidRPr="00EB03C3" w:rsidRDefault="006666FF" w:rsidP="006666FF">
      <w:pPr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 xml:space="preserve">Строительство и ремонт [Электронный ресурс]. – Режим доступа: </w:t>
      </w:r>
      <w:proofErr w:type="spellStart"/>
      <w:r w:rsidRPr="00EB03C3">
        <w:rPr>
          <w:bCs/>
          <w:sz w:val="20"/>
          <w:szCs w:val="20"/>
        </w:rPr>
        <w:t>http</w:t>
      </w:r>
      <w:proofErr w:type="spellEnd"/>
      <w:r w:rsidRPr="00EB03C3">
        <w:rPr>
          <w:bCs/>
          <w:sz w:val="20"/>
          <w:szCs w:val="20"/>
        </w:rPr>
        <w:t xml:space="preserve">//www.stroy-remont.org., свободный. – </w:t>
      </w:r>
      <w:proofErr w:type="spellStart"/>
      <w:r w:rsidRPr="00EB03C3">
        <w:rPr>
          <w:bCs/>
          <w:sz w:val="20"/>
          <w:szCs w:val="20"/>
        </w:rPr>
        <w:t>Загл</w:t>
      </w:r>
      <w:proofErr w:type="spellEnd"/>
      <w:r w:rsidRPr="00EB03C3">
        <w:rPr>
          <w:bCs/>
          <w:sz w:val="20"/>
          <w:szCs w:val="20"/>
        </w:rPr>
        <w:t>. с экрана.</w:t>
      </w:r>
    </w:p>
    <w:p w:rsidR="00006E46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8C4342" w:rsidRDefault="008C4342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8C4342" w:rsidRDefault="008C4342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8C4342" w:rsidRDefault="008C4342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8C4342" w:rsidRPr="00EB03C3" w:rsidRDefault="008C4342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lastRenderedPageBreak/>
        <w:t>4.3. Общие требования к организации образовательного процесса</w:t>
      </w:r>
    </w:p>
    <w:p w:rsidR="00006E46" w:rsidRPr="00EB03C3" w:rsidRDefault="00006E46" w:rsidP="00006E46">
      <w:pPr>
        <w:ind w:firstLine="708"/>
        <w:jc w:val="both"/>
        <w:rPr>
          <w:sz w:val="20"/>
          <w:szCs w:val="20"/>
        </w:rPr>
      </w:pPr>
      <w:r w:rsidRPr="00EB03C3">
        <w:rPr>
          <w:sz w:val="20"/>
          <w:szCs w:val="20"/>
        </w:rPr>
        <w:t xml:space="preserve">  Занятия теоретического цикла носят практико-ориентированный характер и проводятся в учебных  кабинетах  финансов, налогов и налогообложения и маркетинга. Учебная практика проводится,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 и при выполнении курсового проектирования и письменной экзаменационной работы. Изучение дисциплин  Экономика организации,  Статистика,  Менеджмент,  Документационное обеспечение управления,  Правовое обеспечение профессиональной деятельности, Логистика, Бухгалтерский учёт, Стандартизация, метрология и подтверждение соответствия предшествует освоению данного модуля, а также возможно их изучение параллельно с модулем.</w:t>
      </w:r>
    </w:p>
    <w:p w:rsidR="00006E46" w:rsidRPr="00EB03C3" w:rsidRDefault="00006E46" w:rsidP="00006E46">
      <w:pPr>
        <w:rPr>
          <w:bCs/>
          <w:i/>
          <w:sz w:val="20"/>
          <w:szCs w:val="20"/>
        </w:rPr>
      </w:pPr>
      <w:r w:rsidRPr="00EB03C3">
        <w:rPr>
          <w:sz w:val="20"/>
          <w:szCs w:val="20"/>
        </w:rPr>
        <w:tab/>
      </w:r>
    </w:p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EB03C3">
        <w:rPr>
          <w:b/>
          <w:sz w:val="20"/>
          <w:szCs w:val="20"/>
        </w:rPr>
        <w:t>4.4. Кадровое обеспечение образовательного процесса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Требования к квалификации педагогических (</w:t>
      </w:r>
      <w:proofErr w:type="spellStart"/>
      <w:r w:rsidRPr="00EB03C3">
        <w:rPr>
          <w:bCs/>
          <w:sz w:val="20"/>
          <w:szCs w:val="20"/>
        </w:rPr>
        <w:t>инженерно</w:t>
      </w:r>
      <w:proofErr w:type="spellEnd"/>
      <w:r w:rsidRPr="00EB03C3">
        <w:rPr>
          <w:bCs/>
          <w:sz w:val="20"/>
          <w:szCs w:val="20"/>
        </w:rPr>
        <w:t xml:space="preserve"> -  педагогических) кадров, обеспечивающих </w:t>
      </w:r>
      <w:proofErr w:type="gramStart"/>
      <w:r w:rsidRPr="00EB03C3">
        <w:rPr>
          <w:bCs/>
          <w:sz w:val="20"/>
          <w:szCs w:val="20"/>
        </w:rPr>
        <w:t>обучение  по</w:t>
      </w:r>
      <w:proofErr w:type="gramEnd"/>
      <w:r w:rsidRPr="00EB03C3">
        <w:rPr>
          <w:bCs/>
          <w:sz w:val="20"/>
          <w:szCs w:val="20"/>
        </w:rPr>
        <w:t xml:space="preserve"> междисциплинарному курсу (курсам):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педагогические (</w:t>
      </w:r>
      <w:proofErr w:type="spellStart"/>
      <w:r w:rsidRPr="00EB03C3">
        <w:rPr>
          <w:bCs/>
          <w:sz w:val="20"/>
          <w:szCs w:val="20"/>
        </w:rPr>
        <w:t>инженерно</w:t>
      </w:r>
      <w:proofErr w:type="spellEnd"/>
      <w:r w:rsidRPr="00EB03C3">
        <w:rPr>
          <w:bCs/>
          <w:sz w:val="20"/>
          <w:szCs w:val="20"/>
        </w:rPr>
        <w:t xml:space="preserve"> - </w:t>
      </w:r>
      <w:proofErr w:type="gramStart"/>
      <w:r w:rsidRPr="00EB03C3">
        <w:rPr>
          <w:bCs/>
          <w:sz w:val="20"/>
          <w:szCs w:val="20"/>
        </w:rPr>
        <w:t>педагогических</w:t>
      </w:r>
      <w:proofErr w:type="gramEnd"/>
      <w:r w:rsidRPr="00EB03C3">
        <w:rPr>
          <w:bCs/>
          <w:sz w:val="20"/>
          <w:szCs w:val="20"/>
        </w:rPr>
        <w:t xml:space="preserve">)  кадры, должны иметь среднее профессиональное или высшее профессиональное образование, соответствующее профилю преподаваемой дисциплины (модуля). 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B03C3">
        <w:rPr>
          <w:bCs/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006E46" w:rsidRPr="00EB03C3" w:rsidRDefault="00006E46" w:rsidP="00006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EB03C3">
        <w:rPr>
          <w:bCs/>
          <w:sz w:val="20"/>
          <w:szCs w:val="20"/>
        </w:rPr>
        <w:t>Инженерно</w:t>
      </w:r>
      <w:proofErr w:type="spellEnd"/>
      <w:r w:rsidRPr="00EB03C3">
        <w:rPr>
          <w:bCs/>
          <w:sz w:val="20"/>
          <w:szCs w:val="20"/>
        </w:rPr>
        <w:t xml:space="preserve"> – педагогический состав: среднее профессиональное или высшее профессиональное образование,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006E46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8C4342" w:rsidRPr="008C4342" w:rsidRDefault="008C4342" w:rsidP="008C4342"/>
    <w:p w:rsidR="00006E46" w:rsidRPr="00EB03C3" w:rsidRDefault="00006E46" w:rsidP="00006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EB03C3">
        <w:rPr>
          <w:b/>
          <w:caps/>
          <w:sz w:val="20"/>
          <w:szCs w:val="20"/>
        </w:rPr>
        <w:t>5. Контроль и оценка результатов освоения УЧЕБНой ПРАКТИКи  профессионального  модуля</w:t>
      </w:r>
    </w:p>
    <w:p w:rsidR="00006E46" w:rsidRPr="00EB03C3" w:rsidRDefault="00006E46" w:rsidP="00006E46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969"/>
        <w:gridCol w:w="2375"/>
      </w:tblGrid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Результаты </w:t>
            </w:r>
          </w:p>
          <w:p w:rsidR="00006E46" w:rsidRPr="00EB03C3" w:rsidRDefault="00006E46" w:rsidP="00EB03C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6E46" w:rsidRPr="00EB03C3" w:rsidRDefault="00006E46" w:rsidP="00EB03C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Формы и методы контроля и оценки 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Анализ   нормативных документов в области бухгалтерского учета и налогообложения</w:t>
            </w:r>
          </w:p>
          <w:p w:rsidR="00006E46" w:rsidRPr="00EB03C3" w:rsidRDefault="00006E46" w:rsidP="00EB03C3">
            <w:pPr>
              <w:ind w:firstLine="301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Регулярный контроль за результатами коммерческой деятельности 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учет сырья, товаров, продукции</w:t>
            </w:r>
            <w:proofErr w:type="gramStart"/>
            <w:r w:rsidRPr="00EB03C3"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EB03C3">
              <w:rPr>
                <w:sz w:val="20"/>
                <w:szCs w:val="20"/>
                <w:lang w:eastAsia="en-US"/>
              </w:rPr>
              <w:t xml:space="preserve"> тары, других материальных ценностей  в соответствии с инструкцией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участие в инвентаризации товаров в соответствии с должностными инструкциями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Тестирование</w:t>
            </w: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практических заданий и учебной практики</w:t>
            </w:r>
          </w:p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практических заданий, учебной и производственной 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составление  финансовых документов и отчетов с использованием автоматизированных систем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обеспечение хранения различных документов с использованием автоматизированных систем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   практического занятия</w:t>
            </w:r>
          </w:p>
          <w:p w:rsidR="00006E46" w:rsidRPr="00EB03C3" w:rsidRDefault="00006E46" w:rsidP="00EB03C3">
            <w:pPr>
              <w:jc w:val="both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практического занятия и учебной 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Применять в практических ситуациях </w:t>
            </w:r>
            <w:proofErr w:type="gramStart"/>
            <w:r w:rsidRPr="00EB03C3">
              <w:rPr>
                <w:bCs/>
                <w:sz w:val="20"/>
                <w:szCs w:val="20"/>
                <w:lang w:eastAsia="en-US"/>
              </w:rPr>
              <w:t>экономические методы</w:t>
            </w:r>
            <w:proofErr w:type="gramEnd"/>
            <w:r w:rsidRPr="00EB03C3">
              <w:rPr>
                <w:bCs/>
                <w:sz w:val="20"/>
                <w:szCs w:val="20"/>
                <w:lang w:eastAsia="en-US"/>
              </w:rPr>
              <w:t>, рассчитывать микроэкономические показатели, анализировать их, а также  рынки ресурсов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Анализ результатов  финансово-хозяйственной деятельности торговых организаций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Расчет микроэкономических показателей и их анализ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Анализ рынка ресурсов в соответствии  с заданием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Оценка деятельности  на практическом занятии 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Оценка за решение задач 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i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Оценка деятельности  на практическом занятии 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lastRenderedPageBreak/>
              <w:t>Определять основные экономические показатели работы организации, цены, заработную плату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 основных экономических показателей  работы торговой организации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 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Расчет цены товара, услуг и заработной платы работников в соответствии с требованиями предприятия и законодательства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Оценка результатов выполнения практического занятия,  учебной и производственной  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выявление, формирование  и удовлетворение  потребностей потребителей</w:t>
            </w:r>
          </w:p>
          <w:p w:rsidR="00006E46" w:rsidRPr="00EB03C3" w:rsidRDefault="00006E46" w:rsidP="00EB03C3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проведение  опроса покупателей, рекламных компаний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стимулирование сбыта товаров методами  маркетинговых коммуникаций 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Собеседование, оценка по результатам выполнения практических заданий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Обосновывать целесообразность использования и применять маркетинговые коммуникации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Обоснование целесообразности использования</w:t>
            </w:r>
            <w:r w:rsidRPr="00EB03C3"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sz w:val="20"/>
                <w:szCs w:val="20"/>
                <w:lang w:eastAsia="en-US"/>
              </w:rPr>
              <w:t>маркетинговых коммуникаций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обеспечение  распределения через каналы сбыта и продвижение товаров на рынке с использованием маркетинговых коммуникаций;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pStyle w:val="a6"/>
              <w:widowControl w:val="0"/>
              <w:ind w:left="0" w:firstLine="0"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Участие в проведении маркетинговых исследований рынка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Разработка программы маркетингового исследования в соответствии с запросами работодателя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Участие в реализации маркетинговых исследований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8C4342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Участие в реализации сбытовой политики организации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конкурентоспособности товаров и конкурентных преимуществ организации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Внесение предложений по повышению конкурентоспособности  организации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06E46" w:rsidRPr="00EB03C3" w:rsidTr="00EB03C3">
        <w:trPr>
          <w:trHeight w:val="20"/>
        </w:trPr>
        <w:tc>
          <w:tcPr>
            <w:tcW w:w="32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 w:rsidP="00EB03C3">
            <w:pPr>
              <w:widowControl w:val="0"/>
              <w:suppressAutoHyphens/>
              <w:jc w:val="both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выполнение денежных расчетов с покупателями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  с применением контрольно-кассовых машин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составление финансовых документов и отчетов организации</w:t>
            </w:r>
          </w:p>
          <w:p w:rsidR="00006E46" w:rsidRPr="00EB03C3" w:rsidRDefault="00006E46" w:rsidP="00EB03C3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осуществление коммерческой деятельности на основе анализа финансово-хозяйственной деятельности </w:t>
            </w:r>
          </w:p>
        </w:tc>
        <w:tc>
          <w:tcPr>
            <w:tcW w:w="23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 результатам выполнения практических заданий, практики</w:t>
            </w:r>
          </w:p>
          <w:p w:rsidR="00006E46" w:rsidRPr="00EB03C3" w:rsidRDefault="00006E46" w:rsidP="00EB03C3">
            <w:pPr>
              <w:rPr>
                <w:sz w:val="20"/>
                <w:szCs w:val="20"/>
                <w:lang w:eastAsia="en-US"/>
              </w:rPr>
            </w:pPr>
          </w:p>
        </w:tc>
      </w:tr>
    </w:tbl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EB03C3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06E46" w:rsidRPr="00EB03C3" w:rsidRDefault="00006E46" w:rsidP="00006E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3200"/>
        <w:gridCol w:w="2659"/>
      </w:tblGrid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 xml:space="preserve">Результаты </w:t>
            </w:r>
          </w:p>
          <w:p w:rsidR="00006E46" w:rsidRPr="00EB03C3" w:rsidRDefault="00006E46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bCs/>
                <w:sz w:val="20"/>
                <w:szCs w:val="20"/>
                <w:lang w:eastAsia="en-US"/>
              </w:rPr>
              <w:t>(освоенные общие компетенции)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06E46" w:rsidRPr="00EB03C3" w:rsidRDefault="00006E46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EB03C3">
              <w:rPr>
                <w:b/>
                <w:sz w:val="20"/>
                <w:szCs w:val="20"/>
                <w:lang w:eastAsia="en-US"/>
              </w:rPr>
              <w:t xml:space="preserve">Формы и методы контроля и оценки 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объяснение специфики профессии и определение важности профессии для себя и общества.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активность, инициативность решения профессиональных задач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lastRenderedPageBreak/>
              <w:t>наблюдение и оценка  на занятиях, в процессе учебной и производственной практики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наблюдение и оценка  на занятиях, в процессе учебной и </w:t>
            </w:r>
            <w:r w:rsidRPr="00EB03C3">
              <w:rPr>
                <w:sz w:val="20"/>
                <w:szCs w:val="20"/>
                <w:lang w:eastAsia="en-US"/>
              </w:rPr>
              <w:lastRenderedPageBreak/>
              <w:t>производственной практики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bCs/>
                <w:i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Style8"/>
              <w:ind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lastRenderedPageBreak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 цели и задач своей деятельности;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определение способов деятельности;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выбор и применение методов и способов решения профессиональных задач в области;</w:t>
            </w:r>
          </w:p>
          <w:p w:rsidR="00006E46" w:rsidRPr="00EB03C3" w:rsidRDefault="00006E46" w:rsidP="00E51B19">
            <w:pPr>
              <w:tabs>
                <w:tab w:val="left" w:pos="252"/>
              </w:tabs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самостоятельное осуществление деятельности.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 принятие адекватных  решений в </w:t>
            </w:r>
            <w:r w:rsidRPr="00EB03C3">
              <w:rPr>
                <w:sz w:val="20"/>
                <w:szCs w:val="20"/>
                <w:lang w:eastAsia="en-US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709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определение способов и средств поиска информации;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эффективный поиск </w:t>
            </w:r>
            <w:r w:rsidRPr="00EB03C3">
              <w:rPr>
                <w:sz w:val="20"/>
                <w:szCs w:val="20"/>
                <w:lang w:eastAsia="en-US"/>
              </w:rPr>
              <w:t>необходимой информации;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отбор и анализ информации;</w:t>
            </w:r>
          </w:p>
          <w:p w:rsidR="00006E46" w:rsidRPr="00EB03C3" w:rsidRDefault="00006E46">
            <w:pPr>
              <w:tabs>
                <w:tab w:val="left" w:pos="252"/>
              </w:tabs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структурирование информации в соответствии с заданием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06E46" w:rsidRPr="00EB03C3" w:rsidRDefault="00006E46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006E46" w:rsidRPr="00EB03C3" w:rsidRDefault="00006E46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iCs/>
                <w:sz w:val="20"/>
                <w:szCs w:val="20"/>
                <w:lang w:eastAsia="en-US"/>
              </w:rPr>
              <w:t xml:space="preserve">Проверка выполнения  </w:t>
            </w:r>
            <w:proofErr w:type="gramStart"/>
            <w:r w:rsidRPr="00EB03C3">
              <w:rPr>
                <w:bCs/>
                <w:iCs/>
                <w:sz w:val="20"/>
                <w:szCs w:val="20"/>
                <w:lang w:eastAsia="en-US"/>
              </w:rPr>
              <w:t>практических</w:t>
            </w:r>
            <w:proofErr w:type="gramEnd"/>
          </w:p>
          <w:p w:rsidR="00006E46" w:rsidRPr="00EB03C3" w:rsidRDefault="00006E46" w:rsidP="00E51B19">
            <w:pPr>
              <w:spacing w:line="276" w:lineRule="auto"/>
              <w:rPr>
                <w:bCs/>
                <w:iCs/>
                <w:sz w:val="20"/>
                <w:szCs w:val="20"/>
                <w:lang w:eastAsia="en-US"/>
              </w:rPr>
            </w:pPr>
            <w:r w:rsidRPr="00EB03C3">
              <w:rPr>
                <w:bCs/>
                <w:iCs/>
                <w:sz w:val="20"/>
                <w:szCs w:val="20"/>
                <w:lang w:eastAsia="en-US"/>
              </w:rPr>
              <w:t xml:space="preserve"> заданий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представление информации в доступном виде для других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правильность выбора и применения лицензионного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решения ситуационных задач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самостоятельно оформленной документации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8"/>
              <w:widowControl w:val="0"/>
              <w:spacing w:line="276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B03C3">
              <w:rPr>
                <w:rFonts w:ascii="Times New Roman" w:hAnsi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бесконфликтное общение с сотрудниками, стоящими на разных ступенях служебной лестниц;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 аргументированное представление и отстаивание своего мнения.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соблюдение правил деловой культуры при общении с коллегами</w:t>
            </w:r>
            <w:proofErr w:type="gramStart"/>
            <w:r w:rsidRPr="00EB03C3">
              <w:rPr>
                <w:bCs/>
                <w:sz w:val="20"/>
                <w:szCs w:val="20"/>
                <w:lang w:eastAsia="en-US"/>
              </w:rPr>
              <w:t xml:space="preserve"> ,</w:t>
            </w:r>
            <w:proofErr w:type="gramEnd"/>
            <w:r w:rsidRPr="00EB03C3">
              <w:rPr>
                <w:bCs/>
                <w:sz w:val="20"/>
                <w:szCs w:val="20"/>
                <w:lang w:eastAsia="en-US"/>
              </w:rPr>
              <w:t xml:space="preserve"> руководством, клиентами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адекватность самоконтроля при  </w:t>
            </w:r>
            <w:r w:rsidRPr="00EB03C3">
              <w:rPr>
                <w:sz w:val="20"/>
                <w:szCs w:val="20"/>
                <w:lang w:eastAsia="en-US"/>
              </w:rPr>
              <w:lastRenderedPageBreak/>
              <w:t xml:space="preserve">планировании повышения квалификации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lastRenderedPageBreak/>
              <w:t xml:space="preserve"> оценка портфолио работ и документов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lastRenderedPageBreak/>
              <w:t xml:space="preserve">оценка самоанализа 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lastRenderedPageBreak/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bCs/>
                <w:sz w:val="20"/>
                <w:szCs w:val="20"/>
                <w:lang w:eastAsia="en-US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Анкетирование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Собеседование.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 w:rsidP="00E51B19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самостоятельное  изучение иностранного языка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Тестирование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Логически верно, аргументировано и ясно </w:t>
            </w:r>
            <w:proofErr w:type="gramStart"/>
            <w:r w:rsidRPr="00EB03C3">
              <w:rPr>
                <w:sz w:val="20"/>
                <w:szCs w:val="20"/>
                <w:lang w:eastAsia="en-US"/>
              </w:rPr>
              <w:t>излагать</w:t>
            </w:r>
            <w:proofErr w:type="gramEnd"/>
            <w:r w:rsidRPr="00EB03C3">
              <w:rPr>
                <w:sz w:val="20"/>
                <w:szCs w:val="20"/>
                <w:lang w:eastAsia="en-US"/>
              </w:rPr>
              <w:t xml:space="preserve"> устную и письменную речь.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 xml:space="preserve">-нахождение,  отбор и использование информации </w:t>
            </w:r>
            <w:r w:rsidRPr="00EB03C3">
              <w:rPr>
                <w:sz w:val="20"/>
                <w:szCs w:val="20"/>
                <w:lang w:eastAsia="en-US"/>
              </w:rPr>
              <w:t>для эффективного выполнения профессиональных задач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Собеседование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2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06E46" w:rsidRPr="00EB03C3" w:rsidRDefault="00006E46">
            <w:pPr>
              <w:spacing w:line="276" w:lineRule="auto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обеспечение безопасности жизнедеятельности, соблюдение норм охраны труда,</w:t>
            </w:r>
            <w:r w:rsidRPr="00EB03C3">
              <w:rPr>
                <w:b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планирование  способов (форм и методов) профилактики травматизма. 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006E46" w:rsidRPr="00EB03C3" w:rsidRDefault="00006E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2"/>
              <w:widowControl w:val="0"/>
              <w:spacing w:line="276" w:lineRule="auto"/>
              <w:ind w:left="0" w:firstLine="0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Обоснование личной ответственности за соблюдение санитарных норм и правил.</w:t>
            </w:r>
          </w:p>
          <w:p w:rsidR="00006E46" w:rsidRPr="00EB03C3" w:rsidRDefault="00006E46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bCs/>
                <w:sz w:val="20"/>
                <w:szCs w:val="20"/>
                <w:lang w:eastAsia="en-US"/>
              </w:rPr>
              <w:t>Собеседование</w:t>
            </w:r>
          </w:p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EB03C3">
              <w:rPr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006E46" w:rsidRPr="00EB03C3" w:rsidTr="00FD7A00">
        <w:trPr>
          <w:trHeight w:val="2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46" w:rsidRPr="00EB03C3" w:rsidRDefault="00006E46">
            <w:pPr>
              <w:pStyle w:val="a6"/>
              <w:widowControl w:val="0"/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самостоятельность выбора военной специальности с учетом полученной профессии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соответствие уровня развития физических качеств возрасту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E51B19" w:rsidRPr="00EB03C3" w:rsidRDefault="00E51B19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освоение основ военной службы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анкетирование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>наблюдение и оценка  на занятиях по физической культуре и БЖ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 w:firstLine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оценка выполнения контрольных нормативов на занятиях по физической культуре </w:t>
            </w:r>
          </w:p>
          <w:p w:rsidR="00006E46" w:rsidRPr="00EB03C3" w:rsidRDefault="00006E46">
            <w:pPr>
              <w:pStyle w:val="a6"/>
              <w:widowControl w:val="0"/>
              <w:tabs>
                <w:tab w:val="left" w:pos="226"/>
              </w:tabs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 w:rsidRPr="00EB03C3">
              <w:rPr>
                <w:sz w:val="20"/>
                <w:szCs w:val="20"/>
                <w:lang w:eastAsia="en-US"/>
              </w:rPr>
              <w:t xml:space="preserve">     наблюдение и оценка  на занятиях по физической культуре и БЖ</w:t>
            </w:r>
          </w:p>
        </w:tc>
      </w:tr>
    </w:tbl>
    <w:p w:rsidR="00F836B6" w:rsidRPr="00EB03C3" w:rsidRDefault="00F836B6">
      <w:pPr>
        <w:rPr>
          <w:sz w:val="20"/>
          <w:szCs w:val="20"/>
        </w:rPr>
      </w:pPr>
    </w:p>
    <w:sectPr w:rsidR="00F836B6" w:rsidRPr="00EB0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359" w:rsidRDefault="00540359" w:rsidP="00006E46">
      <w:r>
        <w:separator/>
      </w:r>
    </w:p>
  </w:endnote>
  <w:endnote w:type="continuationSeparator" w:id="0">
    <w:p w:rsidR="00540359" w:rsidRDefault="00540359" w:rsidP="0000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359" w:rsidRDefault="00540359" w:rsidP="00006E46">
      <w:r>
        <w:separator/>
      </w:r>
    </w:p>
  </w:footnote>
  <w:footnote w:type="continuationSeparator" w:id="0">
    <w:p w:rsidR="00540359" w:rsidRDefault="00540359" w:rsidP="00006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0E01"/>
    <w:multiLevelType w:val="hybridMultilevel"/>
    <w:tmpl w:val="C44A0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53A9B"/>
    <w:multiLevelType w:val="hybridMultilevel"/>
    <w:tmpl w:val="3C7CE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24030"/>
    <w:multiLevelType w:val="hybridMultilevel"/>
    <w:tmpl w:val="B37C21C4"/>
    <w:lvl w:ilvl="0" w:tplc="8AE87F28">
      <w:start w:val="7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31670B36"/>
    <w:multiLevelType w:val="hybridMultilevel"/>
    <w:tmpl w:val="7F3A334A"/>
    <w:lvl w:ilvl="0" w:tplc="8B060718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A4AFB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12EF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BF60F6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1E8CB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7C0DE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945A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8607C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3C332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6F0B4F7D"/>
    <w:multiLevelType w:val="hybridMultilevel"/>
    <w:tmpl w:val="6FF6B0FE"/>
    <w:lvl w:ilvl="0" w:tplc="5B9ABD5E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>
    <w:nsid w:val="72160497"/>
    <w:multiLevelType w:val="multilevel"/>
    <w:tmpl w:val="657A7064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C92"/>
    <w:rsid w:val="00006E46"/>
    <w:rsid w:val="000605E1"/>
    <w:rsid w:val="00096EB5"/>
    <w:rsid w:val="003013B1"/>
    <w:rsid w:val="00312B42"/>
    <w:rsid w:val="00540359"/>
    <w:rsid w:val="00597D4A"/>
    <w:rsid w:val="006666FF"/>
    <w:rsid w:val="006C3DBF"/>
    <w:rsid w:val="00756F06"/>
    <w:rsid w:val="007A7626"/>
    <w:rsid w:val="008054A7"/>
    <w:rsid w:val="00827C4E"/>
    <w:rsid w:val="0085398E"/>
    <w:rsid w:val="008C4342"/>
    <w:rsid w:val="00931577"/>
    <w:rsid w:val="00C34C92"/>
    <w:rsid w:val="00CA2313"/>
    <w:rsid w:val="00CB6F73"/>
    <w:rsid w:val="00E51B19"/>
    <w:rsid w:val="00EB03C3"/>
    <w:rsid w:val="00F37519"/>
    <w:rsid w:val="00F53A45"/>
    <w:rsid w:val="00F836B6"/>
    <w:rsid w:val="00FD7A00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6E4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006E46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unhideWhenUsed/>
    <w:rsid w:val="00006E4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06E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"/>
    <w:basedOn w:val="a"/>
    <w:unhideWhenUsed/>
    <w:rsid w:val="00006E46"/>
    <w:pPr>
      <w:ind w:left="283" w:hanging="283"/>
      <w:contextualSpacing/>
    </w:pPr>
  </w:style>
  <w:style w:type="paragraph" w:styleId="2">
    <w:name w:val="List 2"/>
    <w:basedOn w:val="a"/>
    <w:unhideWhenUsed/>
    <w:rsid w:val="00006E46"/>
    <w:pPr>
      <w:ind w:left="566" w:hanging="283"/>
    </w:pPr>
  </w:style>
  <w:style w:type="character" w:customStyle="1" w:styleId="a7">
    <w:name w:val="Основной текст с отступом Знак"/>
    <w:aliases w:val="текст Знак,Основной текст 1 Знак"/>
    <w:basedOn w:val="a0"/>
    <w:link w:val="a8"/>
    <w:locked/>
    <w:rsid w:val="00006E46"/>
    <w:rPr>
      <w:sz w:val="24"/>
      <w:szCs w:val="24"/>
    </w:rPr>
  </w:style>
  <w:style w:type="paragraph" w:styleId="a8">
    <w:name w:val="Body Text Indent"/>
    <w:aliases w:val="текст,Основной текст 1"/>
    <w:basedOn w:val="a"/>
    <w:link w:val="a7"/>
    <w:unhideWhenUsed/>
    <w:rsid w:val="00006E46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semiHidden/>
    <w:unhideWhenUsed/>
    <w:rsid w:val="00006E4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06E46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character" w:styleId="a9">
    <w:name w:val="footnote reference"/>
    <w:semiHidden/>
    <w:unhideWhenUsed/>
    <w:rsid w:val="00006E46"/>
    <w:rPr>
      <w:vertAlign w:val="superscript"/>
    </w:rPr>
  </w:style>
  <w:style w:type="paragraph" w:styleId="aa">
    <w:name w:val="List Paragraph"/>
    <w:basedOn w:val="a"/>
    <w:uiPriority w:val="34"/>
    <w:qFormat/>
    <w:rsid w:val="006666FF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EB03C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0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B03C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0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C434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C43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6E4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006E46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unhideWhenUsed/>
    <w:rsid w:val="00006E4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06E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"/>
    <w:basedOn w:val="a"/>
    <w:unhideWhenUsed/>
    <w:rsid w:val="00006E46"/>
    <w:pPr>
      <w:ind w:left="283" w:hanging="283"/>
      <w:contextualSpacing/>
    </w:pPr>
  </w:style>
  <w:style w:type="paragraph" w:styleId="2">
    <w:name w:val="List 2"/>
    <w:basedOn w:val="a"/>
    <w:unhideWhenUsed/>
    <w:rsid w:val="00006E46"/>
    <w:pPr>
      <w:ind w:left="566" w:hanging="283"/>
    </w:pPr>
  </w:style>
  <w:style w:type="character" w:customStyle="1" w:styleId="a7">
    <w:name w:val="Основной текст с отступом Знак"/>
    <w:aliases w:val="текст Знак,Основной текст 1 Знак"/>
    <w:basedOn w:val="a0"/>
    <w:link w:val="a8"/>
    <w:locked/>
    <w:rsid w:val="00006E46"/>
    <w:rPr>
      <w:sz w:val="24"/>
      <w:szCs w:val="24"/>
    </w:rPr>
  </w:style>
  <w:style w:type="paragraph" w:styleId="a8">
    <w:name w:val="Body Text Indent"/>
    <w:aliases w:val="текст,Основной текст 1"/>
    <w:basedOn w:val="a"/>
    <w:link w:val="a7"/>
    <w:unhideWhenUsed/>
    <w:rsid w:val="00006E46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semiHidden/>
    <w:unhideWhenUsed/>
    <w:rsid w:val="00006E4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006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006E46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character" w:styleId="a9">
    <w:name w:val="footnote reference"/>
    <w:semiHidden/>
    <w:unhideWhenUsed/>
    <w:rsid w:val="00006E46"/>
    <w:rPr>
      <w:vertAlign w:val="superscript"/>
    </w:rPr>
  </w:style>
  <w:style w:type="paragraph" w:styleId="aa">
    <w:name w:val="List Paragraph"/>
    <w:basedOn w:val="a"/>
    <w:uiPriority w:val="34"/>
    <w:qFormat/>
    <w:rsid w:val="006666FF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EB03C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0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B03C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B0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C434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C43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4107</Words>
  <Characters>23414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16</cp:revision>
  <cp:lastPrinted>2019-06-06T02:22:00Z</cp:lastPrinted>
  <dcterms:created xsi:type="dcterms:W3CDTF">2015-06-27T16:53:00Z</dcterms:created>
  <dcterms:modified xsi:type="dcterms:W3CDTF">2019-06-06T02:23:00Z</dcterms:modified>
</cp:coreProperties>
</file>